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Form 1</w:t>
      </w:r>
      <w:r w:rsidRPr="00745C0E">
        <w:rPr>
          <w:b/>
          <w:bCs/>
          <w:spacing w:val="-3"/>
          <w:sz w:val="26"/>
          <w:szCs w:val="26"/>
        </w:rPr>
        <w:tab/>
        <w:t>NATIONAL RAILROAD ADJUSTMENT BOARD</w:t>
      </w:r>
      <w:r w:rsidRPr="00745C0E">
        <w:rPr>
          <w:b/>
          <w:bCs/>
          <w:spacing w:val="-3"/>
          <w:sz w:val="26"/>
          <w:szCs w:val="26"/>
        </w:rPr>
        <w:fldChar w:fldCharType="begin"/>
      </w:r>
      <w:r w:rsidRPr="00745C0E">
        <w:rPr>
          <w:b/>
          <w:bCs/>
          <w:spacing w:val="-3"/>
          <w:sz w:val="26"/>
          <w:szCs w:val="26"/>
        </w:rPr>
        <w:instrText xml:space="preserve">PRIVATE </w:instrText>
      </w:r>
      <w:r w:rsidRPr="00745C0E">
        <w:rPr>
          <w:b/>
          <w:bCs/>
          <w:spacing w:val="-3"/>
          <w:sz w:val="26"/>
          <w:szCs w:val="26"/>
        </w:rPr>
        <w:fldChar w:fldCharType="end"/>
      </w:r>
    </w:p>
    <w:p w:rsid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0087023B">
        <w:rPr>
          <w:b/>
          <w:bCs/>
          <w:spacing w:val="-3"/>
          <w:sz w:val="26"/>
          <w:szCs w:val="26"/>
        </w:rPr>
        <w:t>THIRD</w:t>
      </w:r>
      <w:r w:rsidRPr="00745C0E">
        <w:rPr>
          <w:b/>
          <w:bCs/>
          <w:spacing w:val="-3"/>
          <w:sz w:val="26"/>
          <w:szCs w:val="26"/>
        </w:rPr>
        <w:t xml:space="preserve"> DIVISION</w:t>
      </w:r>
    </w:p>
    <w:p w:rsidR="00E0611A" w:rsidRPr="00745C0E" w:rsidRDefault="00E0611A">
      <w:pPr>
        <w:tabs>
          <w:tab w:val="center" w:pos="4680"/>
        </w:tabs>
        <w:suppressAutoHyphens/>
        <w:spacing w:line="240" w:lineRule="atLeast"/>
        <w:jc w:val="both"/>
        <w:rPr>
          <w:b/>
          <w:bCs/>
          <w:spacing w:val="-3"/>
          <w:sz w:val="26"/>
          <w:szCs w:val="26"/>
        </w:rPr>
      </w:pPr>
    </w:p>
    <w:p w:rsidR="00745C0E" w:rsidRPr="00745C0E" w:rsidRDefault="00745C0E">
      <w:pPr>
        <w:tabs>
          <w:tab w:val="right" w:pos="9360"/>
        </w:tabs>
        <w:suppressAutoHyphens/>
        <w:spacing w:line="240" w:lineRule="atLeast"/>
        <w:jc w:val="both"/>
        <w:rPr>
          <w:b/>
          <w:bCs/>
          <w:spacing w:val="-3"/>
          <w:sz w:val="26"/>
          <w:szCs w:val="26"/>
        </w:rPr>
      </w:pPr>
      <w:r w:rsidRPr="00745C0E">
        <w:rPr>
          <w:b/>
          <w:bCs/>
          <w:spacing w:val="-3"/>
          <w:sz w:val="26"/>
          <w:szCs w:val="26"/>
        </w:rPr>
        <w:tab/>
        <w:t>Award No.</w:t>
      </w:r>
    </w:p>
    <w:p w:rsidR="00745C0E" w:rsidRPr="00745C0E" w:rsidRDefault="00E56F5D">
      <w:pPr>
        <w:tabs>
          <w:tab w:val="right" w:pos="9360"/>
        </w:tabs>
        <w:suppressAutoHyphens/>
        <w:spacing w:line="240" w:lineRule="atLeast"/>
        <w:jc w:val="both"/>
        <w:rPr>
          <w:b/>
          <w:bCs/>
          <w:spacing w:val="-3"/>
          <w:sz w:val="26"/>
          <w:szCs w:val="26"/>
        </w:rPr>
      </w:pPr>
      <w:r>
        <w:rPr>
          <w:b/>
          <w:bCs/>
          <w:spacing w:val="-3"/>
          <w:sz w:val="26"/>
          <w:szCs w:val="26"/>
        </w:rPr>
        <w:tab/>
        <w:t>Docket No.</w:t>
      </w:r>
      <w:r w:rsidR="00434B5B">
        <w:rPr>
          <w:b/>
          <w:bCs/>
          <w:spacing w:val="-3"/>
          <w:sz w:val="26"/>
          <w:szCs w:val="26"/>
        </w:rPr>
        <w:t xml:space="preserve"> </w:t>
      </w:r>
      <w:r w:rsidR="0073715F">
        <w:rPr>
          <w:b/>
          <w:bCs/>
          <w:spacing w:val="-3"/>
          <w:sz w:val="26"/>
          <w:szCs w:val="26"/>
        </w:rPr>
        <w:t>SG-</w:t>
      </w:r>
    </w:p>
    <w:p w:rsidR="00745C0E" w:rsidRDefault="000D1B2E" w:rsidP="00C2596E">
      <w:pPr>
        <w:tabs>
          <w:tab w:val="right" w:pos="9360"/>
        </w:tabs>
        <w:suppressAutoHyphens/>
        <w:spacing w:line="240" w:lineRule="atLeast"/>
        <w:jc w:val="both"/>
        <w:rPr>
          <w:b/>
          <w:sz w:val="26"/>
          <w:szCs w:val="26"/>
        </w:rPr>
      </w:pPr>
      <w:r>
        <w:rPr>
          <w:b/>
          <w:bCs/>
          <w:spacing w:val="-3"/>
          <w:sz w:val="26"/>
          <w:szCs w:val="26"/>
        </w:rPr>
        <w:tab/>
      </w:r>
      <w:r w:rsidR="00BF2D8E">
        <w:rPr>
          <w:b/>
          <w:sz w:val="26"/>
          <w:szCs w:val="26"/>
        </w:rPr>
        <w:t>24</w:t>
      </w:r>
      <w:r w:rsidR="00C2596E">
        <w:rPr>
          <w:b/>
          <w:sz w:val="26"/>
          <w:szCs w:val="26"/>
        </w:rPr>
        <w:t>-3-NRAB-00003-</w:t>
      </w:r>
    </w:p>
    <w:p w:rsidR="00C2596E" w:rsidRPr="00745C0E" w:rsidRDefault="00C2596E" w:rsidP="00C2596E">
      <w:pPr>
        <w:tabs>
          <w:tab w:val="right" w:pos="9360"/>
        </w:tabs>
        <w:suppressAutoHyphens/>
        <w:spacing w:line="240" w:lineRule="atLeast"/>
        <w:jc w:val="both"/>
        <w:rPr>
          <w:b/>
          <w:bCs/>
          <w:spacing w:val="-3"/>
          <w:sz w:val="26"/>
          <w:szCs w:val="26"/>
        </w:rPr>
      </w:pPr>
    </w:p>
    <w:p w:rsidR="003C2C97" w:rsidRDefault="003C2C97" w:rsidP="003C2C97">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Third Division consisted of the regular members and in addition </w:t>
      </w:r>
      <w:r w:rsidR="00013539" w:rsidRPr="00B001EF">
        <w:rPr>
          <w:rFonts w:ascii="Times New Roman" w:hAnsi="Times New Roman" w:cs="Times New Roman"/>
          <w:b/>
          <w:sz w:val="26"/>
          <w:szCs w:val="26"/>
        </w:rPr>
        <w:t xml:space="preserve">Referee </w:t>
      </w:r>
      <w:r w:rsidR="00512255" w:rsidRPr="00A87535">
        <w:rPr>
          <w:rFonts w:ascii="Times New Roman" w:hAnsi="Times New Roman" w:cs="Times New Roman"/>
          <w:b/>
          <w:sz w:val="26"/>
          <w:szCs w:val="26"/>
          <w:highlight w:val="yellow"/>
        </w:rPr>
        <w:t>[NAME]</w:t>
      </w:r>
      <w:r w:rsidR="00AA4023" w:rsidRPr="00AA4023">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6F12E4" w:rsidRPr="000E2B05" w:rsidRDefault="006F12E4" w:rsidP="006F12E4">
      <w:pPr>
        <w:tabs>
          <w:tab w:val="left" w:pos="0"/>
        </w:tabs>
        <w:suppressAutoHyphens/>
        <w:spacing w:line="240" w:lineRule="atLeast"/>
        <w:jc w:val="both"/>
        <w:rPr>
          <w:b/>
          <w:bCs/>
          <w:spacing w:val="-3"/>
          <w:sz w:val="26"/>
          <w:szCs w:val="26"/>
        </w:rPr>
      </w:pPr>
      <w:r w:rsidRPr="000E2B05">
        <w:rPr>
          <w:b/>
          <w:bCs/>
          <w:spacing w:val="-3"/>
          <w:sz w:val="26"/>
          <w:szCs w:val="26"/>
        </w:rPr>
        <w:tab/>
      </w:r>
      <w:r w:rsidRPr="000E2B05">
        <w:rPr>
          <w:b/>
          <w:bCs/>
          <w:spacing w:val="-3"/>
          <w:sz w:val="26"/>
          <w:szCs w:val="26"/>
        </w:rPr>
        <w:tab/>
      </w:r>
      <w:r w:rsidRPr="000E2B05">
        <w:rPr>
          <w:b/>
          <w:bCs/>
          <w:spacing w:val="-3"/>
          <w:sz w:val="26"/>
          <w:szCs w:val="26"/>
        </w:rPr>
        <w:tab/>
      </w:r>
      <w:r w:rsidRPr="000E2B05">
        <w:rPr>
          <w:b/>
          <w:bCs/>
          <w:spacing w:val="-3"/>
          <w:sz w:val="26"/>
          <w:szCs w:val="26"/>
        </w:rPr>
        <w:tab/>
      </w:r>
    </w:p>
    <w:p w:rsidR="00736E01" w:rsidRDefault="00C660E6" w:rsidP="00736E01">
      <w:pPr>
        <w:tabs>
          <w:tab w:val="left" w:pos="0"/>
        </w:tabs>
        <w:suppressAutoHyphens/>
        <w:spacing w:line="240" w:lineRule="atLeast"/>
        <w:jc w:val="both"/>
        <w:rPr>
          <w:b/>
          <w:bCs/>
          <w:spacing w:val="-3"/>
          <w:sz w:val="26"/>
          <w:szCs w:val="26"/>
        </w:rPr>
      </w:pPr>
      <w:r>
        <w:rPr>
          <w:b/>
          <w:bCs/>
          <w:spacing w:val="-3"/>
          <w:sz w:val="26"/>
          <w:szCs w:val="26"/>
        </w:rPr>
        <w:tab/>
      </w:r>
      <w:r w:rsidR="00736E01">
        <w:rPr>
          <w:b/>
          <w:bCs/>
          <w:spacing w:val="-3"/>
          <w:sz w:val="26"/>
          <w:szCs w:val="26"/>
        </w:rPr>
        <w:tab/>
      </w:r>
      <w:r w:rsidR="00736E01">
        <w:rPr>
          <w:b/>
          <w:bCs/>
          <w:spacing w:val="-3"/>
          <w:sz w:val="26"/>
          <w:szCs w:val="26"/>
        </w:rPr>
        <w:tab/>
      </w:r>
      <w:r w:rsidR="00736E01">
        <w:rPr>
          <w:b/>
          <w:bCs/>
          <w:spacing w:val="-3"/>
          <w:sz w:val="26"/>
          <w:szCs w:val="26"/>
        </w:rPr>
        <w:tab/>
        <w:t>(</w:t>
      </w:r>
      <w:r w:rsidR="006E0071">
        <w:rPr>
          <w:b/>
          <w:bCs/>
          <w:spacing w:val="-3"/>
          <w:sz w:val="26"/>
          <w:szCs w:val="26"/>
        </w:rPr>
        <w:t>Brotherhood of Railroad Signalmen</w:t>
      </w:r>
    </w:p>
    <w:p w:rsidR="00C660E6" w:rsidRDefault="00C660E6" w:rsidP="00C660E6">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041CE8" w:rsidRDefault="004D3A7A" w:rsidP="00755249">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00AE51F2" w:rsidRPr="00AE51F2">
        <w:rPr>
          <w:b/>
          <w:bCs/>
          <w:spacing w:val="-3"/>
          <w:sz w:val="26"/>
          <w:szCs w:val="26"/>
        </w:rPr>
        <w:t>(</w:t>
      </w:r>
      <w:r w:rsidR="00E210DF">
        <w:rPr>
          <w:b/>
          <w:bCs/>
          <w:spacing w:val="-3"/>
          <w:sz w:val="26"/>
          <w:szCs w:val="26"/>
        </w:rPr>
        <w:t>Union Pacific Railroad Company</w:t>
      </w:r>
      <w:bookmarkStart w:id="0" w:name="_GoBack"/>
      <w:bookmarkEnd w:id="0"/>
    </w:p>
    <w:p w:rsidR="00755249" w:rsidRPr="00745C0E" w:rsidRDefault="00755249" w:rsidP="00755249">
      <w:pPr>
        <w:tabs>
          <w:tab w:val="left" w:pos="0"/>
        </w:tabs>
        <w:suppressAutoHyphens/>
        <w:spacing w:line="240" w:lineRule="atLeast"/>
        <w:jc w:val="both"/>
        <w:rPr>
          <w:b/>
          <w:bCs/>
          <w:spacing w:val="-3"/>
          <w:sz w:val="26"/>
          <w:szCs w:val="26"/>
          <w:u w:val="single"/>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512255" w:rsidRDefault="00512255" w:rsidP="00512255">
      <w:pPr>
        <w:suppressAutoHyphens/>
        <w:spacing w:line="240" w:lineRule="atLeast"/>
        <w:ind w:left="720" w:right="720"/>
        <w:jc w:val="both"/>
        <w:rPr>
          <w:b/>
          <w:bCs/>
          <w:spacing w:val="-3"/>
          <w:sz w:val="26"/>
          <w:szCs w:val="26"/>
        </w:rPr>
      </w:pPr>
      <w:r>
        <w:rPr>
          <w:b/>
          <w:bCs/>
          <w:spacing w:val="-3"/>
          <w:sz w:val="26"/>
          <w:szCs w:val="26"/>
        </w:rPr>
        <w:t>“</w:t>
      </w:r>
      <w:r w:rsidRPr="00A87535">
        <w:rPr>
          <w:b/>
          <w:bCs/>
          <w:spacing w:val="-3"/>
          <w:sz w:val="26"/>
          <w:szCs w:val="26"/>
          <w:highlight w:val="yellow"/>
        </w:rPr>
        <w:t>[INSERT STATEMENT OF CLAIM]</w:t>
      </w:r>
      <w:r>
        <w:rPr>
          <w:b/>
          <w:bCs/>
          <w:spacing w:val="-3"/>
          <w:sz w:val="26"/>
          <w:szCs w:val="26"/>
        </w:rPr>
        <w:t>”</w:t>
      </w:r>
    </w:p>
    <w:p w:rsidR="00745C0E" w:rsidRPr="00745C0E" w:rsidRDefault="00745C0E" w:rsidP="00C75C21">
      <w:pPr>
        <w:pStyle w:val="z-TopofForm"/>
        <w:ind w:left="720" w:right="720"/>
        <w:jc w:val="both"/>
        <w:rPr>
          <w:b/>
          <w:sz w:val="26"/>
          <w:szCs w:val="26"/>
          <w:lang w:eastAsia="ja-JP"/>
        </w:rPr>
      </w:pP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87023B">
        <w:rPr>
          <w:b/>
          <w:bCs/>
          <w:spacing w:val="-3"/>
          <w:sz w:val="26"/>
          <w:szCs w:val="26"/>
        </w:rPr>
        <w:t xml:space="preserve">Third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Year" w:val="1934"/>
          <w:attr w:name="Day" w:val="21"/>
          <w:attr w:name="Month" w:val="6"/>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79303B" w:rsidRDefault="00745C0E" w:rsidP="00C75C21">
      <w:pPr>
        <w:tabs>
          <w:tab w:val="left" w:pos="0"/>
        </w:tabs>
        <w:suppressAutoHyphens/>
        <w:spacing w:before="240" w:line="240" w:lineRule="atLeast"/>
        <w:jc w:val="both"/>
        <w:rPr>
          <w:b/>
          <w:bCs/>
          <w:spacing w:val="-3"/>
          <w:sz w:val="26"/>
          <w:szCs w:val="26"/>
        </w:rPr>
      </w:pPr>
      <w:r w:rsidRPr="00745C0E">
        <w:rPr>
          <w:b/>
          <w:bCs/>
          <w:spacing w:val="-3"/>
          <w:sz w:val="26"/>
          <w:szCs w:val="26"/>
        </w:rPr>
        <w:tab/>
      </w:r>
      <w:r w:rsidR="00C36054" w:rsidRPr="00C36054">
        <w:rPr>
          <w:b/>
          <w:bCs/>
          <w:spacing w:val="-3"/>
          <w:sz w:val="26"/>
          <w:szCs w:val="26"/>
          <w:highlight w:val="yellow"/>
        </w:rPr>
        <w:t>$$</w:t>
      </w:r>
    </w:p>
    <w:p w:rsidR="0079303B" w:rsidRPr="00745C0E" w:rsidRDefault="0079303B" w:rsidP="007B770A">
      <w:pPr>
        <w:pStyle w:val="z-TopofForm"/>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00A67367">
        <w:rPr>
          <w:b/>
          <w:bCs/>
          <w:spacing w:val="-3"/>
          <w:sz w:val="26"/>
          <w:szCs w:val="26"/>
        </w:rPr>
        <w:t xml:space="preserve"> in accordance with the Findings</w:t>
      </w:r>
      <w:r w:rsidRPr="00745C0E">
        <w:rPr>
          <w:b/>
          <w:bCs/>
          <w:spacing w:val="-3"/>
          <w:sz w:val="26"/>
          <w:szCs w:val="26"/>
        </w:rPr>
        <w:t>.</w:t>
      </w:r>
    </w:p>
    <w:p w:rsidR="000F7792" w:rsidRDefault="000F7792" w:rsidP="00745C0E">
      <w:pPr>
        <w:tabs>
          <w:tab w:val="left" w:pos="0"/>
        </w:tabs>
        <w:suppressAutoHyphens/>
        <w:spacing w:line="240" w:lineRule="atLeast"/>
        <w:rPr>
          <w:b/>
          <w:bCs/>
          <w:spacing w:val="-3"/>
          <w:sz w:val="26"/>
          <w:szCs w:val="26"/>
        </w:rPr>
      </w:pPr>
    </w:p>
    <w:p w:rsidR="000A6730" w:rsidRDefault="000A6730" w:rsidP="00745C0E">
      <w:pPr>
        <w:tabs>
          <w:tab w:val="left" w:pos="0"/>
        </w:tabs>
        <w:suppressAutoHyphens/>
        <w:spacing w:line="240" w:lineRule="atLeast"/>
        <w:rPr>
          <w:b/>
          <w:bCs/>
          <w:spacing w:val="-3"/>
          <w:sz w:val="26"/>
          <w:szCs w:val="26"/>
        </w:rPr>
      </w:pPr>
    </w:p>
    <w:p w:rsidR="00745C0E" w:rsidRDefault="00745C0E" w:rsidP="00745C0E">
      <w:pPr>
        <w:tabs>
          <w:tab w:val="left" w:pos="0"/>
        </w:tabs>
        <w:suppressAutoHyphens/>
        <w:spacing w:line="240" w:lineRule="atLeast"/>
        <w:jc w:val="center"/>
        <w:rPr>
          <w:b/>
          <w:bCs/>
          <w:spacing w:val="-3"/>
          <w:sz w:val="26"/>
          <w:szCs w:val="26"/>
          <w:u w:val="single"/>
        </w:rPr>
      </w:pPr>
      <w:r w:rsidRPr="00745C0E">
        <w:rPr>
          <w:b/>
          <w:bCs/>
          <w:spacing w:val="-3"/>
          <w:sz w:val="26"/>
          <w:szCs w:val="26"/>
          <w:u w:val="single"/>
        </w:rPr>
        <w:t>ORDER</w:t>
      </w:r>
    </w:p>
    <w:p w:rsidR="000A6730" w:rsidRPr="00745C0E" w:rsidRDefault="000A6730" w:rsidP="00745C0E">
      <w:pPr>
        <w:tabs>
          <w:tab w:val="left" w:pos="0"/>
        </w:tabs>
        <w:suppressAutoHyphens/>
        <w:spacing w:line="240" w:lineRule="atLeast"/>
        <w:jc w:val="center"/>
        <w:rPr>
          <w:b/>
          <w:bCs/>
          <w:spacing w:val="-3"/>
          <w:sz w:val="26"/>
          <w:szCs w:val="26"/>
        </w:rPr>
      </w:pPr>
    </w:p>
    <w:p w:rsidR="00CD5528" w:rsidRPr="00745C0E" w:rsidRDefault="00745C0E" w:rsidP="00CD5528">
      <w:pPr>
        <w:tabs>
          <w:tab w:val="left" w:pos="0"/>
        </w:tabs>
        <w:suppressAutoHyphens/>
        <w:spacing w:line="240" w:lineRule="atLeast"/>
        <w:jc w:val="both"/>
        <w:rPr>
          <w:b/>
          <w:bCs/>
          <w:spacing w:val="-3"/>
          <w:sz w:val="26"/>
          <w:szCs w:val="26"/>
        </w:rPr>
      </w:pPr>
      <w:r w:rsidRPr="00745C0E">
        <w:rPr>
          <w:b/>
          <w:bCs/>
          <w:spacing w:val="-3"/>
          <w:sz w:val="26"/>
          <w:szCs w:val="26"/>
        </w:rPr>
        <w:lastRenderedPageBreak/>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87023B">
        <w:rPr>
          <w:b/>
          <w:bCs/>
          <w:spacing w:val="-3"/>
          <w:sz w:val="26"/>
          <w:szCs w:val="26"/>
        </w:rPr>
        <w:t xml:space="preserve">Third </w:t>
      </w:r>
      <w:r w:rsidRPr="00745C0E">
        <w:rPr>
          <w:b/>
          <w:bCs/>
          <w:spacing w:val="-3"/>
          <w:sz w:val="26"/>
          <w:szCs w:val="26"/>
        </w:rPr>
        <w:t>Division</w:t>
      </w:r>
    </w:p>
    <w:p w:rsidR="00745C0E" w:rsidRPr="00745C0E" w:rsidRDefault="00745C0E">
      <w:pPr>
        <w:tabs>
          <w:tab w:val="left" w:pos="0"/>
        </w:tabs>
        <w:suppressAutoHyphens/>
        <w:spacing w:line="240" w:lineRule="atLeast"/>
        <w:jc w:val="both"/>
        <w:rPr>
          <w:b/>
          <w:bCs/>
          <w:spacing w:val="-3"/>
          <w:sz w:val="26"/>
          <w:szCs w:val="26"/>
        </w:rPr>
      </w:pPr>
    </w:p>
    <w:p w:rsidR="00A97318" w:rsidRPr="00745C0E" w:rsidRDefault="00745C0E" w:rsidP="00745C0E">
      <w:pPr>
        <w:tabs>
          <w:tab w:val="left" w:pos="0"/>
        </w:tabs>
        <w:suppressAutoHyphens/>
        <w:spacing w:line="240" w:lineRule="atLeast"/>
        <w:jc w:val="both"/>
        <w:rPr>
          <w:b/>
          <w:sz w:val="26"/>
          <w:szCs w:val="26"/>
          <w:lang w:eastAsia="ja-JP"/>
        </w:rPr>
      </w:pPr>
      <w:r w:rsidRPr="00745C0E">
        <w:rPr>
          <w:b/>
          <w:sz w:val="26"/>
          <w:szCs w:val="26"/>
        </w:rPr>
        <w:t xml:space="preserve">Dated at Chicago, Illinois, this      day of              </w:t>
      </w:r>
      <w:r w:rsidR="003447F9">
        <w:rPr>
          <w:b/>
          <w:sz w:val="26"/>
          <w:szCs w:val="26"/>
        </w:rPr>
        <w:t>202</w:t>
      </w:r>
      <w:r w:rsidR="00BF2D8E">
        <w:rPr>
          <w:b/>
          <w:sz w:val="26"/>
          <w:szCs w:val="26"/>
        </w:rPr>
        <w:t>4</w:t>
      </w:r>
      <w:r w:rsidRPr="00745C0E">
        <w:rPr>
          <w:b/>
          <w:sz w:val="26"/>
          <w:szCs w:val="26"/>
        </w:rPr>
        <w:t>.</w:t>
      </w:r>
    </w:p>
    <w:sectPr w:rsidR="00A97318" w:rsidRPr="00745C0E" w:rsidSect="00C16C9D">
      <w:headerReference w:type="default" r:id="rId7"/>
      <w:footerReference w:type="default" r:id="rId8"/>
      <w:footerReference w:type="first" r:id="rId9"/>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685" w:rsidRDefault="00290685">
      <w:r>
        <w:separator/>
      </w:r>
    </w:p>
  </w:endnote>
  <w:endnote w:type="continuationSeparator" w:id="0">
    <w:p w:rsidR="00290685" w:rsidRDefault="0029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685" w:rsidRDefault="00290685">
      <w:r>
        <w:separator/>
      </w:r>
    </w:p>
  </w:footnote>
  <w:footnote w:type="continuationSeparator" w:id="0">
    <w:p w:rsidR="00290685" w:rsidRDefault="00290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D35215">
      <w:rPr>
        <w:b/>
        <w:bCs/>
        <w:noProof/>
        <w:sz w:val="26"/>
        <w:szCs w:val="26"/>
      </w:rPr>
      <w:t>2</w:t>
    </w:r>
    <w:r w:rsidRPr="000D1B2E">
      <w:rPr>
        <w:b/>
        <w:bCs/>
        <w:sz w:val="26"/>
        <w:szCs w:val="26"/>
      </w:rPr>
      <w:fldChar w:fldCharType="end"/>
    </w:r>
    <w:r>
      <w:rPr>
        <w:b/>
        <w:bCs/>
        <w:sz w:val="26"/>
        <w:szCs w:val="26"/>
      </w:rPr>
      <w:tab/>
      <w:t xml:space="preserve">Docket No. </w:t>
    </w:r>
    <w:r w:rsidR="00F645AA">
      <w:rPr>
        <w:b/>
        <w:bCs/>
        <w:spacing w:val="-3"/>
        <w:sz w:val="26"/>
        <w:szCs w:val="26"/>
      </w:rPr>
      <w:t>SG</w:t>
    </w:r>
    <w:r w:rsidR="00434B5B">
      <w:rPr>
        <w:b/>
        <w:bCs/>
        <w:spacing w:val="-3"/>
        <w:sz w:val="26"/>
        <w:szCs w:val="26"/>
      </w:rPr>
      <w:t>-</w:t>
    </w:r>
  </w:p>
  <w:p w:rsidR="007A2553" w:rsidRDefault="007A2553" w:rsidP="007A2553">
    <w:pPr>
      <w:tabs>
        <w:tab w:val="right" w:pos="9360"/>
      </w:tabs>
      <w:suppressAutoHyphens/>
      <w:spacing w:line="240" w:lineRule="atLeast"/>
      <w:rPr>
        <w:b/>
        <w:sz w:val="26"/>
        <w:szCs w:val="26"/>
      </w:rPr>
    </w:pPr>
    <w:r>
      <w:rPr>
        <w:b/>
        <w:sz w:val="26"/>
        <w:szCs w:val="26"/>
      </w:rPr>
      <w:tab/>
    </w:r>
    <w:r w:rsidR="00BF2D8E">
      <w:rPr>
        <w:b/>
        <w:sz w:val="26"/>
        <w:szCs w:val="26"/>
      </w:rPr>
      <w:t>24</w:t>
    </w:r>
    <w:r>
      <w:rPr>
        <w:b/>
        <w:sz w:val="26"/>
        <w:szCs w:val="26"/>
      </w:rPr>
      <w:t>-</w:t>
    </w:r>
    <w:r w:rsidR="0087023B">
      <w:rPr>
        <w:b/>
        <w:sz w:val="26"/>
        <w:szCs w:val="26"/>
      </w:rPr>
      <w:t>3</w:t>
    </w:r>
    <w:r>
      <w:rPr>
        <w:b/>
        <w:sz w:val="26"/>
        <w:szCs w:val="26"/>
      </w:rPr>
      <w:t>-</w:t>
    </w:r>
    <w:r w:rsidR="00C2596E">
      <w:rPr>
        <w:b/>
        <w:sz w:val="26"/>
        <w:szCs w:val="26"/>
      </w:rPr>
      <w:t>NRAB-00003-</w:t>
    </w:r>
  </w:p>
  <w:p w:rsidR="007A2553" w:rsidRPr="000D1B2E" w:rsidRDefault="007A2553" w:rsidP="000D1B2E">
    <w:pPr>
      <w:tabs>
        <w:tab w:val="right" w:pos="9360"/>
      </w:tabs>
      <w:suppressAutoHyphens/>
      <w:spacing w:line="240" w:lineRule="atLeast"/>
      <w:rPr>
        <w:b/>
        <w:sz w:val="26"/>
        <w:szCs w:val="2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56E7"/>
    <w:multiLevelType w:val="hybridMultilevel"/>
    <w:tmpl w:val="B3F09960"/>
    <w:lvl w:ilvl="0" w:tplc="38EAFB56">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13539"/>
    <w:rsid w:val="00036639"/>
    <w:rsid w:val="00041CE8"/>
    <w:rsid w:val="00050F94"/>
    <w:rsid w:val="00060C2C"/>
    <w:rsid w:val="00072C66"/>
    <w:rsid w:val="00073195"/>
    <w:rsid w:val="000929FE"/>
    <w:rsid w:val="000A6730"/>
    <w:rsid w:val="000B1E04"/>
    <w:rsid w:val="000B30FD"/>
    <w:rsid w:val="000D1B2E"/>
    <w:rsid w:val="000E01DF"/>
    <w:rsid w:val="000F7792"/>
    <w:rsid w:val="001124F9"/>
    <w:rsid w:val="0011309A"/>
    <w:rsid w:val="00155067"/>
    <w:rsid w:val="00177315"/>
    <w:rsid w:val="0018438F"/>
    <w:rsid w:val="001E757A"/>
    <w:rsid w:val="0020406B"/>
    <w:rsid w:val="00205D3E"/>
    <w:rsid w:val="00212CC3"/>
    <w:rsid w:val="00235B5F"/>
    <w:rsid w:val="00251C49"/>
    <w:rsid w:val="0027536D"/>
    <w:rsid w:val="00290685"/>
    <w:rsid w:val="00293296"/>
    <w:rsid w:val="002D1940"/>
    <w:rsid w:val="002E17E7"/>
    <w:rsid w:val="002E2BC1"/>
    <w:rsid w:val="00315408"/>
    <w:rsid w:val="003166A6"/>
    <w:rsid w:val="00323089"/>
    <w:rsid w:val="003447F9"/>
    <w:rsid w:val="003853DF"/>
    <w:rsid w:val="003C2C97"/>
    <w:rsid w:val="003C6B5E"/>
    <w:rsid w:val="003D6B17"/>
    <w:rsid w:val="00434B5B"/>
    <w:rsid w:val="00450E0A"/>
    <w:rsid w:val="00466BF8"/>
    <w:rsid w:val="004D3A7A"/>
    <w:rsid w:val="00512255"/>
    <w:rsid w:val="00541A0F"/>
    <w:rsid w:val="00580677"/>
    <w:rsid w:val="00581B06"/>
    <w:rsid w:val="005E289B"/>
    <w:rsid w:val="005F0CAD"/>
    <w:rsid w:val="005F5E38"/>
    <w:rsid w:val="00616E96"/>
    <w:rsid w:val="006E0071"/>
    <w:rsid w:val="006F12E4"/>
    <w:rsid w:val="006F551B"/>
    <w:rsid w:val="0072348E"/>
    <w:rsid w:val="00726B80"/>
    <w:rsid w:val="00736E01"/>
    <w:rsid w:val="0073715F"/>
    <w:rsid w:val="00745C0E"/>
    <w:rsid w:val="00755249"/>
    <w:rsid w:val="007646BE"/>
    <w:rsid w:val="00774B51"/>
    <w:rsid w:val="00775391"/>
    <w:rsid w:val="00780707"/>
    <w:rsid w:val="0078523C"/>
    <w:rsid w:val="00791DDA"/>
    <w:rsid w:val="0079303B"/>
    <w:rsid w:val="007A2553"/>
    <w:rsid w:val="007B770A"/>
    <w:rsid w:val="007D0732"/>
    <w:rsid w:val="007E695D"/>
    <w:rsid w:val="0080135A"/>
    <w:rsid w:val="008079DE"/>
    <w:rsid w:val="00817979"/>
    <w:rsid w:val="00817DE0"/>
    <w:rsid w:val="00820734"/>
    <w:rsid w:val="008528A1"/>
    <w:rsid w:val="0087023B"/>
    <w:rsid w:val="00872AE5"/>
    <w:rsid w:val="008961F4"/>
    <w:rsid w:val="008E300E"/>
    <w:rsid w:val="0090106A"/>
    <w:rsid w:val="0090689C"/>
    <w:rsid w:val="009324D5"/>
    <w:rsid w:val="00936D40"/>
    <w:rsid w:val="00956588"/>
    <w:rsid w:val="009572B6"/>
    <w:rsid w:val="00965E2E"/>
    <w:rsid w:val="00976403"/>
    <w:rsid w:val="009813B1"/>
    <w:rsid w:val="00995117"/>
    <w:rsid w:val="009A7311"/>
    <w:rsid w:val="009A7F63"/>
    <w:rsid w:val="009B17B6"/>
    <w:rsid w:val="009F5095"/>
    <w:rsid w:val="00A06735"/>
    <w:rsid w:val="00A20EE7"/>
    <w:rsid w:val="00A50974"/>
    <w:rsid w:val="00A67367"/>
    <w:rsid w:val="00A7455D"/>
    <w:rsid w:val="00A87535"/>
    <w:rsid w:val="00A913A4"/>
    <w:rsid w:val="00A97318"/>
    <w:rsid w:val="00AA0E45"/>
    <w:rsid w:val="00AA4023"/>
    <w:rsid w:val="00AA5E17"/>
    <w:rsid w:val="00AA6720"/>
    <w:rsid w:val="00AA7C5D"/>
    <w:rsid w:val="00AE1D0D"/>
    <w:rsid w:val="00AE51F2"/>
    <w:rsid w:val="00B00D7C"/>
    <w:rsid w:val="00B26FD2"/>
    <w:rsid w:val="00B66FAC"/>
    <w:rsid w:val="00B70C81"/>
    <w:rsid w:val="00BC726C"/>
    <w:rsid w:val="00BD5305"/>
    <w:rsid w:val="00BF0A9D"/>
    <w:rsid w:val="00BF2D8E"/>
    <w:rsid w:val="00BF5697"/>
    <w:rsid w:val="00BF5F90"/>
    <w:rsid w:val="00C16C9D"/>
    <w:rsid w:val="00C21373"/>
    <w:rsid w:val="00C2596E"/>
    <w:rsid w:val="00C36054"/>
    <w:rsid w:val="00C660E6"/>
    <w:rsid w:val="00C71777"/>
    <w:rsid w:val="00C75C21"/>
    <w:rsid w:val="00C840CB"/>
    <w:rsid w:val="00CB73AA"/>
    <w:rsid w:val="00CC0F61"/>
    <w:rsid w:val="00CD54BF"/>
    <w:rsid w:val="00CD5528"/>
    <w:rsid w:val="00CD7347"/>
    <w:rsid w:val="00CF421D"/>
    <w:rsid w:val="00D068DA"/>
    <w:rsid w:val="00D30BCD"/>
    <w:rsid w:val="00D35215"/>
    <w:rsid w:val="00D37AB6"/>
    <w:rsid w:val="00D84471"/>
    <w:rsid w:val="00DE005B"/>
    <w:rsid w:val="00DE6DF5"/>
    <w:rsid w:val="00DF056D"/>
    <w:rsid w:val="00E05428"/>
    <w:rsid w:val="00E0611A"/>
    <w:rsid w:val="00E210DF"/>
    <w:rsid w:val="00E3063F"/>
    <w:rsid w:val="00E31C82"/>
    <w:rsid w:val="00E56F5D"/>
    <w:rsid w:val="00E6625C"/>
    <w:rsid w:val="00E77393"/>
    <w:rsid w:val="00E8536F"/>
    <w:rsid w:val="00E97DE0"/>
    <w:rsid w:val="00EA2F1D"/>
    <w:rsid w:val="00EA3F2C"/>
    <w:rsid w:val="00EC2D35"/>
    <w:rsid w:val="00F56EAF"/>
    <w:rsid w:val="00F57B4E"/>
    <w:rsid w:val="00F645AA"/>
    <w:rsid w:val="00F71DCB"/>
    <w:rsid w:val="00F76BCE"/>
    <w:rsid w:val="00FB0B65"/>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6E8E1B8-87A8-47AE-B05F-C544DB5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2137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character" w:customStyle="1" w:styleId="Heading1Char">
    <w:name w:val="Heading 1 Char"/>
    <w:link w:val="Heading1"/>
    <w:uiPriority w:val="1"/>
    <w:rsid w:val="00C21373"/>
    <w:rPr>
      <w:rFonts w:ascii="Arial" w:eastAsia="Arial" w:hAnsi="Arial" w:cs="Arial"/>
      <w:b/>
      <w:bCs/>
      <w:sz w:val="24"/>
      <w:szCs w:val="24"/>
    </w:rPr>
  </w:style>
  <w:style w:type="paragraph" w:styleId="BodyText">
    <w:name w:val="Body Text"/>
    <w:basedOn w:val="Normal"/>
    <w:link w:val="BodyTextChar"/>
    <w:uiPriority w:val="1"/>
    <w:qFormat/>
    <w:rsid w:val="00C21373"/>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C213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3287">
      <w:bodyDiv w:val="1"/>
      <w:marLeft w:val="0"/>
      <w:marRight w:val="0"/>
      <w:marTop w:val="0"/>
      <w:marBottom w:val="0"/>
      <w:divBdr>
        <w:top w:val="none" w:sz="0" w:space="0" w:color="auto"/>
        <w:left w:val="none" w:sz="0" w:space="0" w:color="auto"/>
        <w:bottom w:val="none" w:sz="0" w:space="0" w:color="auto"/>
        <w:right w:val="none" w:sz="0" w:space="0" w:color="auto"/>
      </w:divBdr>
    </w:div>
    <w:div w:id="515003019">
      <w:bodyDiv w:val="1"/>
      <w:marLeft w:val="0"/>
      <w:marRight w:val="0"/>
      <w:marTop w:val="0"/>
      <w:marBottom w:val="0"/>
      <w:divBdr>
        <w:top w:val="none" w:sz="0" w:space="0" w:color="auto"/>
        <w:left w:val="none" w:sz="0" w:space="0" w:color="auto"/>
        <w:bottom w:val="none" w:sz="0" w:space="0" w:color="auto"/>
        <w:right w:val="none" w:sz="0" w:space="0" w:color="auto"/>
      </w:divBdr>
    </w:div>
    <w:div w:id="18409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94</cp:revision>
  <cp:lastPrinted>2003-06-25T22:20:00Z</cp:lastPrinted>
  <dcterms:created xsi:type="dcterms:W3CDTF">2019-02-14T16:54:00Z</dcterms:created>
  <dcterms:modified xsi:type="dcterms:W3CDTF">2023-11-13T22:02:00Z</dcterms:modified>
</cp:coreProperties>
</file>