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C2" w:rsidRDefault="003F6BC2">
      <w:pPr>
        <w:rPr>
          <w:rFonts w:ascii="Bookman Old Style" w:hAnsi="Bookman Old Style" w:cs="Bookman Old Style"/>
        </w:rPr>
      </w:pPr>
      <w:bookmarkStart w:id="0" w:name="QuickMark"/>
      <w:bookmarkStart w:id="1" w:name="_GoBack"/>
      <w:bookmarkEnd w:id="0"/>
      <w:bookmarkEnd w:id="1"/>
    </w:p>
    <w:p w:rsidR="003F6BC2" w:rsidRDefault="003F6BC2">
      <w:pPr>
        <w:rPr>
          <w:rFonts w:ascii="Bookman Old Style" w:hAnsi="Bookman Old Style" w:cs="Bookman Old Style"/>
        </w:rPr>
      </w:pPr>
    </w:p>
    <w:p w:rsidR="003F6BC2" w:rsidRDefault="003F6BC2">
      <w:pPr>
        <w:rPr>
          <w:rFonts w:ascii="Bookman Old Style" w:hAnsi="Bookman Old Style" w:cs="Bookman Old Style"/>
        </w:rPr>
      </w:pPr>
    </w:p>
    <w:p w:rsidR="003F6BC2" w:rsidRDefault="003F6BC2">
      <w:pPr>
        <w:rPr>
          <w:rFonts w:ascii="Bookman Old Style" w:hAnsi="Bookman Old Style" w:cs="Bookman Old Style"/>
        </w:rPr>
      </w:pPr>
    </w:p>
    <w:tbl>
      <w:tblPr>
        <w:tblW w:w="0" w:type="auto"/>
        <w:jc w:val="center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4320"/>
        <w:gridCol w:w="171"/>
        <w:gridCol w:w="2923"/>
      </w:tblGrid>
      <w:tr w:rsidR="003F6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In the Matter of the</w:t>
            </w:r>
          </w:p>
          <w:p w:rsidR="003F6BC2" w:rsidRDefault="003F6BC2">
            <w:pPr>
              <w:jc w:val="center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REPRESENTATION OF EMPLOYEES</w:t>
            </w:r>
          </w:p>
          <w:p w:rsidR="003F6BC2" w:rsidRDefault="003F6BC2">
            <w:pPr>
              <w:jc w:val="center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of</w:t>
            </w:r>
          </w:p>
          <w:p w:rsidR="003F6BC2" w:rsidRDefault="003F6BC2">
            <w:pPr>
              <w:jc w:val="center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jc w:val="center"/>
              <w:rPr>
                <w:rFonts w:ascii="Bookman Old Style" w:hAnsi="Bookman Old Style" w:cs="Bookman Old Style"/>
              </w:rPr>
            </w:pPr>
            <w:bookmarkStart w:id="2" w:name="a14"/>
            <w:r>
              <w:rPr>
                <w:rFonts w:ascii="Bookman Old Style" w:hAnsi="Bookman Old Style" w:cs="Bookman Old Style"/>
              </w:rPr>
              <w:t>THE TEXAS MEXICAN RAILWAY COMPANY</w:t>
            </w:r>
            <w:bookmarkEnd w:id="2"/>
          </w:p>
          <w:p w:rsidR="003F6BC2" w:rsidRDefault="003F6BC2">
            <w:pPr>
              <w:jc w:val="center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jc w:val="center"/>
              <w:rPr>
                <w:rFonts w:ascii="Bookman Old Style" w:hAnsi="Bookman Old Style" w:cs="Bookman Old Style"/>
              </w:rPr>
            </w:pPr>
            <w:bookmarkStart w:id="3" w:name="a4"/>
            <w:r>
              <w:rPr>
                <w:rFonts w:ascii="Bookman Old Style" w:hAnsi="Bookman Old Style" w:cs="Bookman Old Style"/>
              </w:rPr>
              <w:t>Train and Engine Service Employees</w:t>
            </w:r>
            <w:bookmarkEnd w:id="3"/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</w:p>
        </w:tc>
        <w:tc>
          <w:tcPr>
            <w:tcW w:w="17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29 NMB No. 78</w:t>
            </w: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CASE NO. R-</w:t>
            </w:r>
            <w:bookmarkStart w:id="4" w:name="a3"/>
            <w:r>
              <w:rPr>
                <w:rFonts w:ascii="Bookman Old Style" w:hAnsi="Bookman Old Style" w:cs="Bookman Old Style"/>
              </w:rPr>
              <w:t>6889</w:t>
            </w:r>
            <w:bookmarkEnd w:id="4"/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CERTIFICATION</w:t>
            </w: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  <w:bookmarkStart w:id="5" w:name="a1"/>
            <w:r>
              <w:rPr>
                <w:rFonts w:ascii="Bookman Old Style" w:hAnsi="Bookman Old Style" w:cs="Bookman Old Style"/>
              </w:rPr>
              <w:t>July 16, 2002</w:t>
            </w:r>
            <w:bookmarkEnd w:id="5"/>
          </w:p>
        </w:tc>
      </w:tr>
    </w:tbl>
    <w:p w:rsidR="003F6BC2" w:rsidRDefault="003F6BC2">
      <w:pPr>
        <w:rPr>
          <w:rFonts w:ascii="Bookman Old Style" w:hAnsi="Bookman Old Style" w:cs="Bookman Old Style"/>
        </w:rPr>
      </w:pPr>
    </w:p>
    <w:p w:rsidR="003F6BC2" w:rsidRDefault="003F6BC2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The services of the National Mediation Board (Board) were invoked by the </w:t>
      </w:r>
      <w:bookmarkStart w:id="6" w:name="a9"/>
      <w:r>
        <w:rPr>
          <w:rFonts w:ascii="Bookman Old Style" w:hAnsi="Bookman Old Style" w:cs="Bookman Old Style"/>
        </w:rPr>
        <w:t>Brotherhood of Locomotive Engineers</w:t>
      </w:r>
      <w:bookmarkEnd w:id="6"/>
      <w:r>
        <w:rPr>
          <w:rFonts w:ascii="Bookman Old Style" w:hAnsi="Bookman Old Style" w:cs="Bookman Old Style"/>
        </w:rPr>
        <w:t xml:space="preserve"> (BLE) on </w:t>
      </w:r>
      <w:bookmarkStart w:id="7" w:name="a15"/>
      <w:r>
        <w:rPr>
          <w:rFonts w:ascii="Bookman Old Style" w:hAnsi="Bookman Old Style" w:cs="Bookman Old Style"/>
        </w:rPr>
        <w:t>May 13, 2002</w:t>
      </w:r>
      <w:bookmarkEnd w:id="7"/>
      <w:r>
        <w:rPr>
          <w:rFonts w:ascii="Bookman Old Style" w:hAnsi="Bookman Old Style" w:cs="Bookman Old Style"/>
        </w:rPr>
        <w:t xml:space="preserve">, to investigate and determine who may represent for the purposes of the Railway Labor Act (RLA), as provided by Section 2, Ninth, thereof, personnel described as </w:t>
      </w:r>
      <w:r>
        <w:rPr>
          <w:rFonts w:ascii="Bookman Old Style" w:hAnsi="Bookman Old Style" w:cs="Bookman Old Style"/>
        </w:rPr>
        <w:sym w:font="WP TypographicSymbols" w:char="0041"/>
      </w:r>
      <w:bookmarkStart w:id="8" w:name="a5"/>
      <w:r>
        <w:rPr>
          <w:rFonts w:ascii="Bookman Old Style" w:hAnsi="Bookman Old Style" w:cs="Bookman Old Style"/>
        </w:rPr>
        <w:t>Train and Engine Service Employees</w:t>
      </w:r>
      <w:bookmarkEnd w:id="8"/>
      <w:r>
        <w:rPr>
          <w:rFonts w:ascii="Bookman Old Style" w:hAnsi="Bookman Old Style" w:cs="Bookman Old Style"/>
        </w:rPr>
        <w:t>,</w:t>
      </w:r>
      <w:r>
        <w:rPr>
          <w:rFonts w:ascii="Bookman Old Style" w:hAnsi="Bookman Old Style" w:cs="Bookman Old Style"/>
        </w:rPr>
        <w:sym w:font="WP TypographicSymbols" w:char="0040"/>
      </w:r>
      <w:r>
        <w:rPr>
          <w:rFonts w:ascii="Bookman Old Style" w:hAnsi="Bookman Old Style" w:cs="Bookman Old Style"/>
        </w:rPr>
        <w:t xml:space="preserve"> employees of </w:t>
      </w:r>
      <w:bookmarkStart w:id="9" w:name="a12"/>
      <w:r>
        <w:rPr>
          <w:rFonts w:ascii="Bookman Old Style" w:hAnsi="Bookman Old Style" w:cs="Bookman Old Style"/>
        </w:rPr>
        <w:t>The Texas Mexican Railway Company (Carrier)</w:t>
      </w:r>
      <w:bookmarkEnd w:id="9"/>
      <w:r>
        <w:rPr>
          <w:rFonts w:ascii="Bookman Old Style" w:hAnsi="Bookman Old Style" w:cs="Bookman Old Style"/>
        </w:rPr>
        <w:t>.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At the time this application was received, these employees were represented by the United Transportation Union (UTU).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The Board assigned Investigator </w:t>
      </w:r>
      <w:bookmarkStart w:id="10" w:name="a10"/>
      <w:r>
        <w:rPr>
          <w:rFonts w:ascii="Bookman Old Style" w:hAnsi="Bookman Old Style" w:cs="Bookman Old Style"/>
        </w:rPr>
        <w:t>Mary L. Johnson</w:t>
      </w:r>
      <w:bookmarkEnd w:id="10"/>
      <w:r>
        <w:rPr>
          <w:rFonts w:ascii="Bookman Old Style" w:hAnsi="Bookman Old Style" w:cs="Bookman Old Style"/>
        </w:rPr>
        <w:t xml:space="preserve"> to investigate.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tabs>
          <w:tab w:val="center" w:pos="3744"/>
        </w:tabs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u w:val="single"/>
        </w:rPr>
        <w:t>FINDINGS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The investigation disclosed that a dispute existed among the craft or class of </w:t>
      </w:r>
      <w:bookmarkStart w:id="11" w:name="a6"/>
      <w:r>
        <w:rPr>
          <w:rFonts w:ascii="Bookman Old Style" w:hAnsi="Bookman Old Style" w:cs="Bookman Old Style"/>
        </w:rPr>
        <w:t>Train and Engine Service Employees</w:t>
      </w:r>
      <w:bookmarkEnd w:id="11"/>
      <w:r>
        <w:rPr>
          <w:rFonts w:ascii="Bookman Old Style" w:hAnsi="Bookman Old Style" w:cs="Bookman Old Style"/>
        </w:rPr>
        <w:t xml:space="preserve">, and by direction of the Board, the Investigator was instructed to conduct an election by secret ballot to determine the employees' </w:t>
      </w:r>
      <w:r>
        <w:rPr>
          <w:rFonts w:ascii="Bookman Old Style" w:hAnsi="Bookman Old Style" w:cs="Bookman Old Style"/>
        </w:rPr>
        <w:lastRenderedPageBreak/>
        <w:t>representation choice.</w:t>
      </w:r>
    </w:p>
    <w:p w:rsidR="003F6BC2" w:rsidRDefault="003F6BC2">
      <w:pPr>
        <w:ind w:firstLine="720"/>
        <w:jc w:val="both"/>
        <w:rPr>
          <w:rFonts w:ascii="Bookman Old Style" w:hAnsi="Bookman Old Style" w:cs="Bookman Old Style"/>
        </w:rPr>
        <w:sectPr w:rsidR="003F6BC2">
          <w:footerReference w:type="default" r:id="rId6"/>
          <w:pgSz w:w="12240" w:h="15840"/>
          <w:pgMar w:top="2160" w:right="3168" w:bottom="1440" w:left="1584" w:header="2160" w:footer="1440" w:gutter="0"/>
          <w:pgNumType w:start="404"/>
          <w:cols w:space="720"/>
          <w:noEndnote/>
        </w:sectPr>
      </w:pPr>
    </w:p>
    <w:p w:rsidR="003F6BC2" w:rsidRDefault="003F6BC2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The following is the result of the election as reported by Investigator </w:t>
      </w:r>
      <w:bookmarkStart w:id="12" w:name="a11"/>
      <w:r>
        <w:rPr>
          <w:rFonts w:ascii="Bookman Old Style" w:hAnsi="Bookman Old Style" w:cs="Bookman Old Style"/>
        </w:rPr>
        <w:t>Johnson</w:t>
      </w:r>
      <w:bookmarkEnd w:id="12"/>
      <w:r>
        <w:rPr>
          <w:rFonts w:ascii="Bookman Old Style" w:hAnsi="Bookman Old Style" w:cs="Bookman Old Style"/>
        </w:rPr>
        <w:t xml:space="preserve"> who was assigned to count the ballots in this case.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16"/>
        <w:gridCol w:w="1170"/>
        <w:gridCol w:w="990"/>
        <w:gridCol w:w="1170"/>
        <w:gridCol w:w="1980"/>
      </w:tblGrid>
      <w:tr w:rsidR="009B35C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u w:val="single"/>
              </w:rPr>
              <w:t>Number of Employees Voting</w:t>
            </w:r>
            <w:r>
              <w:rPr>
                <w:rFonts w:ascii="Bookman Old Style" w:hAnsi="Bookman Old Style" w:cs="Bookman Old Style"/>
              </w:rPr>
              <w:t>:</w:t>
            </w:r>
          </w:p>
        </w:tc>
      </w:tr>
      <w:tr w:rsidR="003F6BC2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u w:val="single"/>
              </w:rPr>
              <w:t>UTU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u w:val="single"/>
              </w:rPr>
              <w:t>BLE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Number of Employees </w:t>
            </w:r>
            <w:r>
              <w:rPr>
                <w:rFonts w:ascii="Bookman Old Style" w:hAnsi="Bookman Old Style" w:cs="Bookman Old Style"/>
                <w:u w:val="single"/>
              </w:rPr>
              <w:t xml:space="preserve">Eligible </w:t>
            </w:r>
          </w:p>
        </w:tc>
      </w:tr>
      <w:tr w:rsidR="003F6BC2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  <w:bookmarkStart w:id="13" w:name="a7"/>
            <w:r>
              <w:rPr>
                <w:rFonts w:ascii="Bookman Old Style" w:hAnsi="Bookman Old Style" w:cs="Bookman Old Style"/>
              </w:rPr>
              <w:t>Train and Engine Service Employees</w:t>
            </w:r>
            <w:bookmarkEnd w:id="13"/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49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60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6BC2" w:rsidRDefault="003F6BC2">
            <w:pPr>
              <w:spacing w:line="120" w:lineRule="exact"/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rPr>
                <w:rFonts w:ascii="Bookman Old Style" w:hAnsi="Bookman Old Style" w:cs="Bookman Old Style"/>
              </w:rPr>
            </w:pPr>
          </w:p>
          <w:p w:rsidR="003F6BC2" w:rsidRDefault="003F6BC2">
            <w:pPr>
              <w:spacing w:after="58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115</w:t>
            </w:r>
          </w:p>
        </w:tc>
      </w:tr>
    </w:tbl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The Board further finds that the Carrier and employees in this case are, respectively, a Carrier and employees within the meaning of the RLA, as amended; that this Board has jurisdiction over the dispute involved herein; and that the interested parties, as well as the Carrier, were given due notice of the Board's investigation.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u w:val="single"/>
        </w:rPr>
        <w:t>CERTIFICATION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NOW, THEREFORE, in accordance with Section 2, Ninth, of the RLA, as amended, and based upon its investigation pursuant thereto, the  Board certifies that the </w:t>
      </w:r>
      <w:bookmarkStart w:id="14" w:name="a2"/>
      <w:r>
        <w:rPr>
          <w:rFonts w:ascii="Bookman Old Style" w:hAnsi="Bookman Old Style" w:cs="Bookman Old Style"/>
        </w:rPr>
        <w:t>BLE</w:t>
      </w:r>
      <w:bookmarkEnd w:id="14"/>
      <w:r>
        <w:rPr>
          <w:rFonts w:ascii="Bookman Old Style" w:hAnsi="Bookman Old Style" w:cs="Bookman Old Style"/>
        </w:rPr>
        <w:t xml:space="preserve"> has been duly designated and authorized to represent for the purposes of the RLA, as amended, the craft or class of </w:t>
      </w:r>
      <w:bookmarkStart w:id="15" w:name="a8"/>
      <w:r>
        <w:rPr>
          <w:rFonts w:ascii="Bookman Old Style" w:hAnsi="Bookman Old Style" w:cs="Bookman Old Style"/>
        </w:rPr>
        <w:t>Train and Engine Service Employees</w:t>
      </w:r>
      <w:bookmarkEnd w:id="15"/>
      <w:r>
        <w:rPr>
          <w:rFonts w:ascii="Bookman Old Style" w:hAnsi="Bookman Old Style" w:cs="Bookman Old Style"/>
        </w:rPr>
        <w:t xml:space="preserve">, employees of </w:t>
      </w:r>
      <w:bookmarkStart w:id="16" w:name="a13"/>
      <w:r>
        <w:rPr>
          <w:rFonts w:ascii="Bookman Old Style" w:hAnsi="Bookman Old Style" w:cs="Bookman Old Style"/>
        </w:rPr>
        <w:t>The Texas Mexican Railway Company</w:t>
      </w:r>
      <w:bookmarkEnd w:id="16"/>
      <w:r>
        <w:rPr>
          <w:rFonts w:ascii="Bookman Old Style" w:hAnsi="Bookman Old Style" w:cs="Bookman Old Style"/>
        </w:rPr>
        <w:t>, its successors and assigns.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By direction of the NATIONAL MEDIATION BOARD.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p w:rsidR="003F6BC2" w:rsidRDefault="003F6BC2">
      <w:pPr>
        <w:ind w:firstLine="360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Benetta M. Mansfield</w:t>
      </w:r>
    </w:p>
    <w:p w:rsidR="003F6BC2" w:rsidRDefault="003F6BC2">
      <w:pPr>
        <w:ind w:firstLine="360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Chief of Staff   </w:t>
      </w:r>
    </w:p>
    <w:p w:rsidR="003F6BC2" w:rsidRDefault="003F6BC2">
      <w:pPr>
        <w:jc w:val="both"/>
        <w:rPr>
          <w:rFonts w:ascii="Bookman Old Style" w:hAnsi="Bookman Old Style" w:cs="Bookman Old Style"/>
        </w:rPr>
      </w:pPr>
    </w:p>
    <w:sectPr w:rsidR="003F6BC2" w:rsidSect="003F6BC2">
      <w:headerReference w:type="default" r:id="rId7"/>
      <w:type w:val="continuous"/>
      <w:pgSz w:w="12240" w:h="15840"/>
      <w:pgMar w:top="2160" w:right="3168" w:bottom="1440" w:left="1584" w:header="216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C6" w:rsidRDefault="009226C6">
      <w:r>
        <w:separator/>
      </w:r>
    </w:p>
  </w:endnote>
  <w:endnote w:type="continuationSeparator" w:id="0">
    <w:p w:rsidR="009226C6" w:rsidRDefault="0092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Phonetic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C2" w:rsidRDefault="003F6BC2">
    <w:pPr>
      <w:spacing w:line="240" w:lineRule="exact"/>
    </w:pPr>
  </w:p>
  <w:p w:rsidR="003F6BC2" w:rsidRDefault="003F6BC2">
    <w:pPr>
      <w:framePr w:w="7489" w:wrap="notBeside" w:vAnchor="text" w:hAnchor="text" w:x="1" w:y="1"/>
      <w:jc w:val="center"/>
    </w:pPr>
    <w:r>
      <w:sym w:font="WP Phonetic" w:char="F02D"/>
    </w:r>
    <w:r>
      <w:fldChar w:fldCharType="begin"/>
    </w:r>
    <w:r>
      <w:instrText xml:space="preserve">PAGE </w:instrText>
    </w:r>
    <w:r w:rsidR="009B35C6">
      <w:fldChar w:fldCharType="separate"/>
    </w:r>
    <w:r w:rsidR="00C24F09">
      <w:rPr>
        <w:noProof/>
      </w:rPr>
      <w:t>405</w:t>
    </w:r>
    <w:r>
      <w:fldChar w:fldCharType="end"/>
    </w:r>
    <w:r>
      <w:sym w:font="WP Phonetic" w:char="F02D"/>
    </w:r>
  </w:p>
  <w:p w:rsidR="003F6BC2" w:rsidRDefault="003F6BC2">
    <w:pPr>
      <w:ind w:left="-144" w:right="-17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C6" w:rsidRDefault="009226C6">
      <w:r>
        <w:separator/>
      </w:r>
    </w:p>
  </w:footnote>
  <w:footnote w:type="continuationSeparator" w:id="0">
    <w:p w:rsidR="009226C6" w:rsidRDefault="00922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C2" w:rsidRDefault="003F6BC2">
    <w:pPr>
      <w:ind w:right="-18"/>
      <w:jc w:val="right"/>
      <w:rPr>
        <w:rFonts w:ascii="Bookman Old Style" w:hAnsi="Bookman Old Style" w:cs="Bookman Old Style"/>
      </w:rPr>
    </w:pPr>
    <w:r>
      <w:rPr>
        <w:rFonts w:ascii="Bookman Old Style" w:hAnsi="Bookman Old Style" w:cs="Bookman Old Style"/>
      </w:rPr>
      <w:t>29 NMB No. 78</w:t>
    </w:r>
  </w:p>
  <w:p w:rsidR="003F6BC2" w:rsidRDefault="003F6BC2">
    <w:pPr>
      <w:spacing w:line="240" w:lineRule="exact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BC2"/>
    <w:rsid w:val="003F6BC2"/>
    <w:rsid w:val="009226C6"/>
    <w:rsid w:val="009B35C6"/>
    <w:rsid w:val="00C2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51FF2CD-C7A9-4E73-8C0A-4AC8477B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Mediation Board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A.Stein</dc:creator>
  <cp:keywords/>
  <dc:description/>
  <cp:lastModifiedBy>Sadeghi</cp:lastModifiedBy>
  <cp:revision>2</cp:revision>
  <dcterms:created xsi:type="dcterms:W3CDTF">2019-10-22T20:40:00Z</dcterms:created>
  <dcterms:modified xsi:type="dcterms:W3CDTF">2019-10-22T20:40:00Z</dcterms:modified>
</cp:coreProperties>
</file>